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90B9" w14:textId="04496C1D" w:rsidR="00000000" w:rsidRPr="00DE4E3A" w:rsidRDefault="00DE4E3A">
      <w:pPr>
        <w:rPr>
          <w:rFonts w:ascii="Times New Roman" w:hAnsi="Times New Roman" w:cs="Times New Roman"/>
        </w:rPr>
      </w:pPr>
      <w:r w:rsidRPr="00DE4E3A">
        <w:rPr>
          <w:rFonts w:ascii="Times New Roman" w:hAnsi="Times New Roman" w:cs="Times New Roman"/>
        </w:rPr>
        <w:t>Bibliografie Revolutionserinnerung</w:t>
      </w:r>
    </w:p>
    <w:p w14:paraId="207954F8" w14:textId="77777777" w:rsidR="00DE4E3A" w:rsidRPr="00DE4E3A" w:rsidRDefault="00DE4E3A">
      <w:pPr>
        <w:rPr>
          <w:rFonts w:ascii="Times New Roman" w:hAnsi="Times New Roman" w:cs="Times New Roman"/>
        </w:rPr>
      </w:pPr>
    </w:p>
    <w:p w14:paraId="2C12B600" w14:textId="50483E7E" w:rsidR="00DE4E3A" w:rsidRPr="00DE4E3A" w:rsidRDefault="00DE4E3A">
      <w:pPr>
        <w:rPr>
          <w:rFonts w:ascii="Times New Roman" w:hAnsi="Times New Roman" w:cs="Times New Roman"/>
        </w:rPr>
      </w:pPr>
      <w:r w:rsidRPr="00DE4E3A">
        <w:rPr>
          <w:rFonts w:ascii="Times New Roman" w:hAnsi="Times New Roman" w:cs="Times New Roman"/>
        </w:rPr>
        <w:t>Von Ekaterina Makhotina:</w:t>
      </w:r>
    </w:p>
    <w:p w14:paraId="73622B9E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Politik, Unterhaltung und Personalisierung: "Der Tag des Sieges" in Russland 2015-2021. In: Christine Gundermann (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Hg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.): Historische Jubiläen = Geschichtsdidaktik diskursiv - Public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History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 und Historisches Denken. Peter Lang Verlag 2022.</w:t>
      </w:r>
    </w:p>
    <w:p w14:paraId="18304CC1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(</w:t>
      </w:r>
      <w:proofErr w:type="spellStart"/>
      <w:proofErr w:type="gramStart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zusammen</w:t>
      </w:r>
      <w:proofErr w:type="spellEnd"/>
      <w:proofErr w:type="gramEnd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 xml:space="preserve">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mit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 xml:space="preserve"> Philipp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Bürger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 xml:space="preserve">): Making (monumental) Sense of War: Memorials of the “Great Patriotic War” 1941 - 1945 in the Soviet Union and in post-Soviet Russia. In: The Political Cult of the Dead in Ukraine. Traditions and Dimensions from Soviet Times to Today / Ed. by Guido Hausmann and Iryna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Sklokina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 xml:space="preserve">. </w: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Göttingen 2021.</w:t>
      </w:r>
    </w:p>
    <w:p w14:paraId="0FFD4170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Versprechen der Vergangenheit. Sowjetzeit in Geschichtspolitik und kollektiver Erinnerung in Russland nach 1991. In: Rüthers, Monika (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Hg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.): Gute Erinnerungen an böse Zeiten </w:t>
      </w:r>
      <w:proofErr w:type="gram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–,Nostalgie</w:t>
      </w:r>
      <w:proofErr w:type="gram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 in „posttotalitären“ Erinnerungsdiskursen nach 1945 und 1989. München 2021, S. 175-198.</w:t>
      </w:r>
    </w:p>
    <w:p w14:paraId="01C41772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 xml:space="preserve">Between "Europe" and Russian "Sonderweg", between "Empire" and "Nation": historiography, politics of history and discussion within society in Russia. In: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Maissen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, Thomas (Ed.): New Nationalism(s) and Historiography. Routledge 2021, pp.250-269.</w:t>
      </w:r>
    </w:p>
    <w:p w14:paraId="2F62CD5E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Ein "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victim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 turn?": Gesellschaftliche und staatliche Formen der Opfererinnerung in Russland. In: Totalitarismus und Demokratie. Zeitschrift für internationale Diktatur- und Freiheitsforschung. Dresden 2019. S. 61-74.</w:t>
      </w:r>
    </w:p>
    <w:p w14:paraId="0CCBDECD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Sandarmoch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 (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Gnose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,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Dekoder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, 2018). 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begin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instrText>HYPERLINK "https://www.dekoder.org/de/gnose/sandarmoch-gedenkstaette-terror-zwangsarbeit" \o "" \t "_blank"</w:instrTex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separate"/>
      </w:r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>Full</w:t>
      </w:r>
      <w:proofErr w:type="spellEnd"/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 xml:space="preserve"> Text</w: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end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.</w:t>
      </w:r>
    </w:p>
    <w:p w14:paraId="042F128D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Hunger in Tagebüchern über die Leningrader Belagerung. In: Eisfeld, Alfred, Hausmann, Guido,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Neutatz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, Dietmar (Hrsg.): Hungersnöte und Epidemien in Russland und in der Sowjetunion. Regionale, ethnische und konfessionelle Aspekte. Essen 2017. S. 119-140.</w:t>
      </w:r>
    </w:p>
    <w:p w14:paraId="1CE767EB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val="en-US" w:eastAsia="de-DE"/>
          <w14:ligatures w14:val="none"/>
        </w:rPr>
        <w:t>Nostalgia, Pride and Shame: The many Faces of Stalin in contemporary Russia, In: Cultures of History Forum. </w:t>
      </w:r>
      <w:hyperlink r:id="rId5" w:tgtFrame="_blank" w:history="1">
        <w:proofErr w:type="spellStart"/>
        <w:r w:rsidRPr="00DE4E3A">
          <w:rPr>
            <w:rFonts w:ascii="Times New Roman" w:eastAsia="Times New Roman" w:hAnsi="Times New Roman" w:cs="Times New Roman"/>
            <w:color w:val="07529A"/>
            <w:kern w:val="0"/>
            <w:u w:val="single"/>
            <w:lang w:eastAsia="de-DE"/>
            <w14:ligatures w14:val="none"/>
          </w:rPr>
          <w:t>Full</w:t>
        </w:r>
        <w:proofErr w:type="spellEnd"/>
        <w:r w:rsidRPr="00DE4E3A">
          <w:rPr>
            <w:rFonts w:ascii="Times New Roman" w:eastAsia="Times New Roman" w:hAnsi="Times New Roman" w:cs="Times New Roman"/>
            <w:color w:val="07529A"/>
            <w:kern w:val="0"/>
            <w:u w:val="single"/>
            <w:lang w:eastAsia="de-DE"/>
            <w14:ligatures w14:val="none"/>
          </w:rPr>
          <w:t xml:space="preserve"> Text</w:t>
        </w:r>
      </w:hyperlink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.</w:t>
      </w:r>
    </w:p>
    <w:p w14:paraId="748A5ACA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Keine Experimente. Die Revolution 1917 in Russlands Geschichtspolitik.  In: Osteuropa 67, 6-8 2017.</w:t>
      </w:r>
    </w:p>
    <w:p w14:paraId="7AC9EEF7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Verordnete Versöhnung: Geschichtspolitische und gesellschaftliche Perspektiven auf die Russische Revolution. In: </w:t>
      </w:r>
      <w:proofErr w:type="gram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JGO</w:t>
      </w:r>
      <w:proofErr w:type="gram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 Bd. 65, Heft 2, 2017, S. 295-305.</w:t>
      </w:r>
    </w:p>
    <w:p w14:paraId="2FE1760A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lastRenderedPageBreak/>
        <w:t>Hundert Jahre Russische Revolution: Das Jahr 1917 in der aktuellen Geschichtspolitik Russlands. In: Mayer, Tilman/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Reuschenbach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, Julia (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Hg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.): 1917. 100 Jahre Oktoberrevolution und ihre Fernwirkungen auf Deutschland. Baden-Baden 2017, 85-94.</w:t>
      </w:r>
    </w:p>
    <w:p w14:paraId="777A1E4B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Der Große Vaterländische Krieg in der Erinnerungskultur (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Gnose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,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Dekoder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, 2017). 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begin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instrText>HYPERLINK "https://www.dekoder.org/de/gnose/erinnerungskultur-grosser-vaterlaendischer-krieg-sowjetunion" \o "" \t "_blank"</w:instrTex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separate"/>
      </w:r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>Full</w:t>
      </w:r>
      <w:proofErr w:type="spellEnd"/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 xml:space="preserve"> Text</w: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end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.</w:t>
      </w:r>
    </w:p>
    <w:p w14:paraId="22E91A16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Hinter der Fassade: Der 9. Mai in Russland. (Erinnerungskulturen. Blog der GSOSES, 2017). 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begin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instrText>HYPERLINK "https://erinnerung.hypotheses.org/1279" \o "" \t "_blank"</w:instrTex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separate"/>
      </w:r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>Full</w:t>
      </w:r>
      <w:proofErr w:type="spellEnd"/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 xml:space="preserve"> Text</w: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end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.</w:t>
      </w:r>
    </w:p>
    <w:p w14:paraId="639A74C3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Der 9. Mai in Berlin: Gedenkfeier als Protest und Selbstvergewisserung (Erinnerungskulturen. Blog der GSOSES, 2015). 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begin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instrText>HYPERLINK "https://erinnerung.hypotheses.org/144" \o "" \t "_blank"</w:instrTex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separate"/>
      </w:r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>Full</w:t>
      </w:r>
      <w:proofErr w:type="spellEnd"/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 xml:space="preserve"> Text</w: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end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.</w:t>
      </w:r>
    </w:p>
    <w:p w14:paraId="377E5493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Ein Fest für wen? Erinnern an den Krieg in Russland (Erinnerungskulturen. Blog der GSOSES, 2015). 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begin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instrText>HYPERLINK "https://erinnerung.hypotheses.org/48" \o "" \t "_blank"</w:instrTex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separate"/>
      </w:r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>Full</w:t>
      </w:r>
      <w:proofErr w:type="spellEnd"/>
      <w:r w:rsidRPr="00DE4E3A">
        <w:rPr>
          <w:rFonts w:ascii="Times New Roman" w:eastAsia="Times New Roman" w:hAnsi="Times New Roman" w:cs="Times New Roman"/>
          <w:color w:val="07529A"/>
          <w:kern w:val="0"/>
          <w:u w:val="single"/>
          <w:lang w:eastAsia="de-DE"/>
          <w14:ligatures w14:val="none"/>
        </w:rPr>
        <w:t xml:space="preserve"> Text</w:t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fldChar w:fldCharType="end"/>
      </w: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.</w:t>
      </w:r>
    </w:p>
    <w:p w14:paraId="047F6F49" w14:textId="77777777" w:rsidR="00DE4E3A" w:rsidRP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Räume der Trauer – Stätten, die schweigen. Symbolische Ausgestaltung und rituelle Praktiken des Gedenkens an die Opfer des Stalinistischen Terrors in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Levašovo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 und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Sandormoch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. In: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Ganzenmüller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, Jörg, Utz, Raphael: Sowjetische Verbrechen und russische Erinnerung. Orte – Akteure – Deutungen. </w:t>
      </w:r>
      <w:proofErr w:type="spellStart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Oldenbourg</w:t>
      </w:r>
      <w:proofErr w:type="spellEnd"/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 xml:space="preserve"> 2014. S. 31-58.</w:t>
      </w:r>
    </w:p>
    <w:p w14:paraId="27DCFBDE" w14:textId="77777777" w:rsidR="00DE4E3A" w:rsidRDefault="00DE4E3A" w:rsidP="00DE4E3A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 w:rsidRPr="00DE4E3A"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Auf der Suche nach der verlorenen Heimat: Das gesellschaftliche Erinnern an das 20. Jahrhundert im heutigen Russland. In: Zedler, Jörg (Hrsg.): "Was die Welt im Innersten zusammenhält". Gesellschaftlich-staatliche Kohäsionskräfte im 19. und 20. Jahrhundert. München 2014. S. 77-104.</w:t>
      </w:r>
    </w:p>
    <w:p w14:paraId="4C19B064" w14:textId="730B5881" w:rsidR="00DE4E3A" w:rsidRPr="00DE4E3A" w:rsidRDefault="00DE4E3A" w:rsidP="00DE4E3A">
      <w:p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1A181B"/>
          <w:kern w:val="0"/>
          <w:lang w:eastAsia="de-DE"/>
          <w14:ligatures w14:val="none"/>
        </w:rPr>
        <w:t>sowie:</w:t>
      </w:r>
    </w:p>
    <w:p w14:paraId="229CA0F8" w14:textId="46893494" w:rsidR="00DE4E3A" w:rsidRPr="00DE4E3A" w:rsidRDefault="00DE4E3A">
      <w:pPr>
        <w:rPr>
          <w:rFonts w:ascii="Times New Roman" w:hAnsi="Times New Roman" w:cs="Times New Roman"/>
        </w:rPr>
      </w:pPr>
      <w:hyperlink r:id="rId6" w:history="1">
        <w:r w:rsidRPr="00DE4E3A">
          <w:rPr>
            <w:rStyle w:val="Hyperlink"/>
            <w:rFonts w:ascii="Times New Roman" w:hAnsi="Times New Roman" w:cs="Times New Roman"/>
            <w:b/>
            <w:bCs/>
            <w:color w:val="222222"/>
            <w:u w:val="none"/>
          </w:rPr>
          <w:t xml:space="preserve">Rainer </w:t>
        </w:r>
        <w:proofErr w:type="spellStart"/>
        <w:r w:rsidRPr="00DE4E3A">
          <w:rPr>
            <w:rStyle w:val="Hyperlink"/>
            <w:rFonts w:ascii="Times New Roman" w:hAnsi="Times New Roman" w:cs="Times New Roman"/>
            <w:b/>
            <w:bCs/>
            <w:color w:val="222222"/>
            <w:u w:val="none"/>
          </w:rPr>
          <w:t>Bendick</w:t>
        </w:r>
        <w:proofErr w:type="spellEnd"/>
      </w:hyperlink>
      <w:r w:rsidRPr="00DE4E3A">
        <w:rPr>
          <w:rFonts w:ascii="Times New Roman" w:hAnsi="Times New Roman" w:cs="Times New Roman"/>
          <w:b/>
          <w:bCs/>
          <w:color w:val="222222"/>
        </w:rPr>
        <w:t>,</w:t>
      </w:r>
      <w:r w:rsidRPr="00DE4E3A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hyperlink r:id="rId7" w:history="1">
        <w:r w:rsidRPr="00DE4E3A">
          <w:rPr>
            <w:rStyle w:val="Hyperlink"/>
            <w:rFonts w:ascii="Times New Roman" w:hAnsi="Times New Roman" w:cs="Times New Roman"/>
            <w:b/>
            <w:bCs/>
            <w:color w:val="222222"/>
            <w:u w:val="none"/>
          </w:rPr>
          <w:t>Philipp Bürger</w:t>
        </w:r>
      </w:hyperlink>
      <w:r w:rsidRPr="00DE4E3A">
        <w:rPr>
          <w:rFonts w:ascii="Times New Roman" w:hAnsi="Times New Roman" w:cs="Times New Roman"/>
          <w:b/>
          <w:bCs/>
          <w:color w:val="222222"/>
        </w:rPr>
        <w:t>,</w:t>
      </w:r>
      <w:r w:rsidRPr="00DE4E3A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hyperlink r:id="rId8" w:history="1">
        <w:r w:rsidRPr="00DE4E3A">
          <w:rPr>
            <w:rStyle w:val="Hyperlink"/>
            <w:rFonts w:ascii="Times New Roman" w:hAnsi="Times New Roman" w:cs="Times New Roman"/>
            <w:b/>
            <w:bCs/>
            <w:color w:val="222222"/>
            <w:u w:val="none"/>
          </w:rPr>
          <w:t xml:space="preserve">Jan </w:t>
        </w:r>
        <w:proofErr w:type="spellStart"/>
        <w:r w:rsidRPr="00DE4E3A">
          <w:rPr>
            <w:rStyle w:val="Hyperlink"/>
            <w:rFonts w:ascii="Times New Roman" w:hAnsi="Times New Roman" w:cs="Times New Roman"/>
            <w:b/>
            <w:bCs/>
            <w:color w:val="222222"/>
            <w:u w:val="none"/>
          </w:rPr>
          <w:t>Plamper</w:t>
        </w:r>
        <w:proofErr w:type="spellEnd"/>
      </w:hyperlink>
      <w:r w:rsidRPr="00DE4E3A">
        <w:rPr>
          <w:rFonts w:ascii="Times New Roman" w:hAnsi="Times New Roman" w:cs="Times New Roman"/>
          <w:b/>
          <w:bCs/>
          <w:color w:val="222222"/>
        </w:rPr>
        <w:t>,</w:t>
      </w:r>
      <w:r w:rsidRPr="00DE4E3A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hyperlink r:id="rId9" w:history="1">
        <w:r w:rsidRPr="00DE4E3A">
          <w:rPr>
            <w:rStyle w:val="Hyperlink"/>
            <w:rFonts w:ascii="Times New Roman" w:hAnsi="Times New Roman" w:cs="Times New Roman"/>
            <w:b/>
            <w:bCs/>
            <w:color w:val="222222"/>
            <w:u w:val="none"/>
          </w:rPr>
          <w:t>Michael Wagner</w:t>
        </w:r>
      </w:hyperlink>
      <w:r w:rsidRPr="00DE4E3A">
        <w:rPr>
          <w:rFonts w:ascii="Times New Roman" w:hAnsi="Times New Roman" w:cs="Times New Roman"/>
        </w:rPr>
        <w:t xml:space="preserve">:  </w:t>
      </w:r>
      <w:r w:rsidRPr="00DE4E3A">
        <w:rPr>
          <w:rFonts w:ascii="Times New Roman" w:hAnsi="Times New Roman" w:cs="Times New Roman"/>
        </w:rPr>
        <w:t>Russische Revolution 1917 und Geschichtsunterricht</w:t>
      </w:r>
      <w:r w:rsidRPr="00DE4E3A">
        <w:rPr>
          <w:rFonts w:ascii="Times New Roman" w:hAnsi="Times New Roman" w:cs="Times New Roman"/>
        </w:rPr>
        <w:t>. In: Gesichte für heute 4/2017.</w:t>
      </w:r>
    </w:p>
    <w:sectPr w:rsidR="00DE4E3A" w:rsidRPr="00DE4E3A" w:rsidSect="0019303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7621"/>
    <w:multiLevelType w:val="multilevel"/>
    <w:tmpl w:val="2678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87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3A"/>
    <w:rsid w:val="00193036"/>
    <w:rsid w:val="001D4550"/>
    <w:rsid w:val="002E2B03"/>
    <w:rsid w:val="004D4DC9"/>
    <w:rsid w:val="007973BC"/>
    <w:rsid w:val="00BA2230"/>
    <w:rsid w:val="00D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C958D"/>
  <w15:chartTrackingRefBased/>
  <w15:docId w15:val="{364F3BB5-9DCE-1940-BB2B-E14D6CDF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E4E3A"/>
  </w:style>
  <w:style w:type="character" w:styleId="Hyperlink">
    <w:name w:val="Hyperlink"/>
    <w:basedOn w:val="Absatz-Standardschriftart"/>
    <w:uiPriority w:val="99"/>
    <w:semiHidden/>
    <w:unhideWhenUsed/>
    <w:rsid w:val="00DE4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echer.de/ni/search/quick_search/q/cXVlcnk9JTIySmFuK1BsYW1wZXIlMjImZmllbGQ9cGVyc29uZW4=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echer.de/ni/search/quick_search/q/cXVlcnk9JTIyUGhpbGlwcCtCJUMzJUJDcmdlciUyMiZmaWVsZD1wZXJzb25lbg=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echer.de/ni/search/quick_search/q/cXVlcnk9JTIyUmFpbmVyK0JlbmRpY2slMjImZmllbGQ9cGVyc29uZW4=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ultures-of-history.uni-jena.de/debates/nostalgia-pride-and-shame-the-many-faces-of-stalin-in-contemporary-russ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echer.de/ni/search/quick_search/q/cXVlcnk9JTIyTWljaGFlbCtXYWduZXIlMjImZmllbGQ9cGVyc29uZW4=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Makhotina</dc:creator>
  <cp:keywords/>
  <dc:description/>
  <cp:lastModifiedBy>Ekaterina Makhotina</cp:lastModifiedBy>
  <cp:revision>1</cp:revision>
  <dcterms:created xsi:type="dcterms:W3CDTF">2023-08-28T15:14:00Z</dcterms:created>
  <dcterms:modified xsi:type="dcterms:W3CDTF">2023-08-28T15:18:00Z</dcterms:modified>
</cp:coreProperties>
</file>